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93" w:rsidRDefault="00B87393" w:rsidP="005F4AF7">
      <w:pPr>
        <w:pStyle w:val="Header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OBVODNÝ  ÚRAD  ŽIVOTNÉHO  PROSTREDIA  PREŠOVE</w:t>
      </w:r>
    </w:p>
    <w:p w:rsidR="00B87393" w:rsidRDefault="00B87393" w:rsidP="005F4AF7">
      <w:pPr>
        <w:pStyle w:val="Header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odbor ochrany prírody, vybraných zložiek životného prostredia a odvolacích konaní kraja</w:t>
      </w:r>
    </w:p>
    <w:p w:rsidR="00B87393" w:rsidRDefault="00B87393" w:rsidP="005F4AF7">
      <w:pPr>
        <w:pStyle w:val="Header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Námestie mieru 2, 081 92 Prešov</w:t>
      </w:r>
    </w:p>
    <w:p w:rsidR="00B87393" w:rsidRDefault="00B87393" w:rsidP="005F4AF7">
      <w:pPr>
        <w:pStyle w:val="Header"/>
        <w:tabs>
          <w:tab w:val="left" w:pos="708"/>
        </w:tabs>
        <w:rPr>
          <w:sz w:val="16"/>
          <w:szCs w:val="16"/>
        </w:rPr>
      </w:pPr>
    </w:p>
    <w:p w:rsidR="00B87393" w:rsidRDefault="00B87393" w:rsidP="005F4AF7">
      <w:pPr>
        <w:pStyle w:val="Header"/>
        <w:pBdr>
          <w:top w:val="single" w:sz="4" w:space="1" w:color="auto"/>
        </w:pBdr>
        <w:tabs>
          <w:tab w:val="left" w:pos="708"/>
        </w:tabs>
      </w:pPr>
    </w:p>
    <w:p w:rsidR="00B87393" w:rsidRDefault="00B87393" w:rsidP="005F4AF7">
      <w:pPr>
        <w:pStyle w:val="Header"/>
        <w:pBdr>
          <w:top w:val="single" w:sz="4" w:space="1" w:color="auto"/>
        </w:pBdr>
        <w:tabs>
          <w:tab w:val="left" w:pos="708"/>
        </w:tabs>
      </w:pPr>
    </w:p>
    <w:p w:rsidR="00B87393" w:rsidRDefault="00B87393" w:rsidP="005F4AF7">
      <w:pPr>
        <w:pStyle w:val="Header"/>
        <w:pBdr>
          <w:top w:val="single" w:sz="4" w:space="1" w:color="auto"/>
        </w:pBdr>
        <w:tabs>
          <w:tab w:val="left" w:pos="708"/>
        </w:tabs>
      </w:pPr>
    </w:p>
    <w:p w:rsidR="00B87393" w:rsidRDefault="00B87393" w:rsidP="005F4AF7">
      <w:pPr>
        <w:pStyle w:val="Header"/>
        <w:pBdr>
          <w:top w:val="single" w:sz="4" w:space="1" w:color="auto"/>
        </w:pBdr>
        <w:tabs>
          <w:tab w:val="left" w:pos="708"/>
        </w:tabs>
      </w:pPr>
    </w:p>
    <w:p w:rsidR="00B87393" w:rsidRDefault="00B87393" w:rsidP="005F4AF7">
      <w:pPr>
        <w:rPr>
          <w:sz w:val="28"/>
        </w:rPr>
      </w:pPr>
      <w:r>
        <w:tab/>
      </w:r>
      <w:r>
        <w:tab/>
        <w:t xml:space="preserve">    </w:t>
      </w:r>
    </w:p>
    <w:p w:rsidR="00B87393" w:rsidRDefault="00B87393" w:rsidP="005F4AF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Rozdeľovník</w:t>
      </w:r>
    </w:p>
    <w:p w:rsidR="00B87393" w:rsidRDefault="00B87393" w:rsidP="005F4AF7">
      <w:pPr>
        <w:rPr>
          <w:sz w:val="22"/>
          <w:szCs w:val="22"/>
        </w:rPr>
      </w:pPr>
    </w:p>
    <w:p w:rsidR="00B87393" w:rsidRDefault="00B87393" w:rsidP="005F4AF7">
      <w:pPr>
        <w:rPr>
          <w:sz w:val="22"/>
          <w:szCs w:val="22"/>
        </w:rPr>
      </w:pPr>
    </w:p>
    <w:p w:rsidR="00B87393" w:rsidRDefault="00B87393" w:rsidP="005F4AF7">
      <w:pPr>
        <w:rPr>
          <w:sz w:val="22"/>
          <w:szCs w:val="22"/>
        </w:rPr>
      </w:pPr>
    </w:p>
    <w:p w:rsidR="00B87393" w:rsidRDefault="00B87393" w:rsidP="005F4A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7393" w:rsidRDefault="00B87393" w:rsidP="005F4AF7">
      <w:pPr>
        <w:tabs>
          <w:tab w:val="left" w:pos="2977"/>
          <w:tab w:val="left" w:pos="4962"/>
          <w:tab w:val="left" w:pos="7230"/>
        </w:tabs>
        <w:rPr>
          <w:sz w:val="16"/>
        </w:rPr>
      </w:pPr>
    </w:p>
    <w:p w:rsidR="00B87393" w:rsidRDefault="00B87393" w:rsidP="005F4AF7">
      <w:pPr>
        <w:pStyle w:val="Header"/>
        <w:tabs>
          <w:tab w:val="clear" w:pos="4536"/>
          <w:tab w:val="left" w:pos="2977"/>
          <w:tab w:val="left" w:pos="4962"/>
          <w:tab w:val="left" w:pos="7230"/>
        </w:tabs>
      </w:pPr>
      <w:r>
        <w:t>Váš list číslo/zo dňa</w:t>
      </w:r>
      <w:r>
        <w:tab/>
        <w:t xml:space="preserve">Naše číslo             </w:t>
      </w:r>
      <w:r>
        <w:tab/>
        <w:t xml:space="preserve">          Vybavuje/linka</w:t>
      </w:r>
      <w:r>
        <w:tab/>
        <w:t xml:space="preserve">             Prešov</w:t>
      </w:r>
    </w:p>
    <w:p w:rsidR="00B87393" w:rsidRDefault="00B87393" w:rsidP="005F4AF7">
      <w:r>
        <w:t xml:space="preserve">                              </w:t>
      </w:r>
      <w:r>
        <w:tab/>
      </w:r>
      <w:r>
        <w:tab/>
        <w:t xml:space="preserve">   2013/209-8826/SA                   Ing. Sekeráková                      24.05.2013</w:t>
      </w:r>
    </w:p>
    <w:p w:rsidR="00B87393" w:rsidRDefault="00B87393" w:rsidP="005F4AF7"/>
    <w:p w:rsidR="00B87393" w:rsidRDefault="00B87393" w:rsidP="005F4AF7"/>
    <w:p w:rsidR="00B87393" w:rsidRDefault="00B87393" w:rsidP="005F4AF7"/>
    <w:p w:rsidR="00B87393" w:rsidRDefault="00B87393" w:rsidP="005F4AF7">
      <w:r>
        <w:tab/>
      </w:r>
      <w:r>
        <w:tab/>
      </w:r>
      <w:r>
        <w:tab/>
      </w:r>
      <w:r>
        <w:tab/>
        <w:t xml:space="preserve">       </w:t>
      </w:r>
    </w:p>
    <w:p w:rsidR="00B87393" w:rsidRDefault="00B87393" w:rsidP="005F4AF7">
      <w:pPr>
        <w:rPr>
          <w:sz w:val="22"/>
          <w:szCs w:val="22"/>
        </w:rPr>
      </w:pPr>
      <w:r>
        <w:rPr>
          <w:sz w:val="22"/>
          <w:szCs w:val="22"/>
        </w:rPr>
        <w:t>Vec</w:t>
      </w:r>
    </w:p>
    <w:p w:rsidR="00B87393" w:rsidRDefault="00B87393" w:rsidP="005F4A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„Program odpadového hospodárstva Prešovského kraja na roky 2011 – 2015“</w:t>
      </w:r>
    </w:p>
    <w:p w:rsidR="00B87393" w:rsidRDefault="00B87393" w:rsidP="005F4AF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-  zaslanie správy o hodnotení strategického dokumentu</w:t>
      </w:r>
    </w:p>
    <w:p w:rsidR="00B87393" w:rsidRDefault="00B87393" w:rsidP="005F4AF7">
      <w:pPr>
        <w:rPr>
          <w:sz w:val="16"/>
          <w:szCs w:val="16"/>
        </w:rPr>
      </w:pPr>
    </w:p>
    <w:p w:rsidR="00B87393" w:rsidRDefault="00B87393" w:rsidP="005F4AF7">
      <w:pPr>
        <w:jc w:val="both"/>
        <w:rPr>
          <w:sz w:val="22"/>
          <w:szCs w:val="22"/>
        </w:rPr>
      </w:pPr>
    </w:p>
    <w:p w:rsidR="00B87393" w:rsidRDefault="00B87393" w:rsidP="005F4A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Obstarávateľ </w:t>
      </w:r>
      <w:r>
        <w:rPr>
          <w:b/>
          <w:sz w:val="22"/>
          <w:szCs w:val="22"/>
        </w:rPr>
        <w:t xml:space="preserve">Obvodný úrad životného prostredia  Prešov </w:t>
      </w:r>
      <w:r>
        <w:rPr>
          <w:sz w:val="22"/>
          <w:szCs w:val="22"/>
        </w:rPr>
        <w:t xml:space="preserve">ako orgán štátnej správy  odpadového hospodárstva s územnou pôsobnosťou kraja doručil Obvodnému úradu životného prostredia Prešov, ako príslušnému orgánu  na úseku posudzovania vplyvov na životné prostredie  s územnou pôsobnosťou kraja podľa § 9 zákona č. 24/2006 Z.z. o posudzovaní vplyvov na životné prostredie a o zmene a doplnení niektorých zákonov v znení neskorších predpisov (ďalej len „zákon“) Správu o hodnotení strategického dokumentu </w:t>
      </w:r>
      <w:r>
        <w:rPr>
          <w:b/>
          <w:sz w:val="22"/>
          <w:szCs w:val="22"/>
        </w:rPr>
        <w:t xml:space="preserve">„Program odpadového hospodárstva Prešovského kraja na roky 2011 – 2015“ </w:t>
      </w:r>
      <w:r>
        <w:rPr>
          <w:sz w:val="22"/>
          <w:szCs w:val="22"/>
        </w:rPr>
        <w:t xml:space="preserve">(ďalej len </w:t>
      </w:r>
      <w:r>
        <w:rPr>
          <w:i/>
          <w:sz w:val="22"/>
          <w:szCs w:val="22"/>
        </w:rPr>
        <w:t>„Správa o hodnotení“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spolu s návrhom strategického dokumentu, ktoré Vám podľa § 10 ods. 3 zákona </w:t>
      </w:r>
      <w:r>
        <w:rPr>
          <w:b/>
          <w:sz w:val="22"/>
          <w:szCs w:val="22"/>
        </w:rPr>
        <w:t>ako dotknutej obci</w:t>
      </w:r>
      <w:r>
        <w:rPr>
          <w:sz w:val="22"/>
          <w:szCs w:val="22"/>
        </w:rPr>
        <w:t xml:space="preserve"> zasielame.</w:t>
      </w:r>
    </w:p>
    <w:p w:rsidR="00B87393" w:rsidRDefault="00B87393" w:rsidP="00B54ADA">
      <w:pPr>
        <w:ind w:firstLine="708"/>
        <w:jc w:val="both"/>
        <w:rPr>
          <w:sz w:val="22"/>
          <w:szCs w:val="22"/>
        </w:rPr>
      </w:pPr>
    </w:p>
    <w:p w:rsidR="00B87393" w:rsidRDefault="00B87393" w:rsidP="00B54ADA">
      <w:pPr>
        <w:ind w:firstLine="708"/>
        <w:jc w:val="both"/>
        <w:rPr>
          <w:sz w:val="22"/>
          <w:szCs w:val="24"/>
        </w:rPr>
      </w:pPr>
      <w:r>
        <w:rPr>
          <w:sz w:val="22"/>
          <w:szCs w:val="22"/>
        </w:rPr>
        <w:t xml:space="preserve">Žiadame Vás, aby ste podľa § 11 ods. 1 zákona, ako </w:t>
      </w:r>
      <w:r w:rsidRPr="00CC53E2">
        <w:rPr>
          <w:b/>
          <w:sz w:val="22"/>
          <w:szCs w:val="22"/>
        </w:rPr>
        <w:t>dotknutá obec,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informovali </w:t>
      </w:r>
      <w:r w:rsidRPr="00B54ADA">
        <w:rPr>
          <w:b/>
          <w:sz w:val="22"/>
          <w:szCs w:val="22"/>
          <w:u w:val="single"/>
        </w:rPr>
        <w:t xml:space="preserve">verejnosť </w:t>
      </w:r>
      <w:r>
        <w:rPr>
          <w:sz w:val="22"/>
          <w:szCs w:val="22"/>
        </w:rPr>
        <w:t>o </w:t>
      </w:r>
      <w:r>
        <w:rPr>
          <w:i/>
          <w:sz w:val="22"/>
          <w:szCs w:val="22"/>
        </w:rPr>
        <w:t>Správe o hodnotení</w:t>
      </w:r>
      <w:r>
        <w:rPr>
          <w:sz w:val="22"/>
          <w:szCs w:val="22"/>
        </w:rPr>
        <w:t xml:space="preserve"> a o návrhu strategického dokumentu  </w:t>
      </w:r>
      <w:r w:rsidRPr="00CC53E2">
        <w:rPr>
          <w:b/>
          <w:sz w:val="22"/>
          <w:szCs w:val="22"/>
        </w:rPr>
        <w:t>do 3 pracovných dní</w:t>
      </w:r>
      <w:r>
        <w:rPr>
          <w:sz w:val="22"/>
          <w:szCs w:val="22"/>
        </w:rPr>
        <w:t xml:space="preserve"> od doručenia tohto oznámenia o </w:t>
      </w:r>
      <w:r>
        <w:rPr>
          <w:i/>
          <w:sz w:val="22"/>
          <w:szCs w:val="22"/>
        </w:rPr>
        <w:t>Správe o hodnotení</w:t>
      </w:r>
      <w:r>
        <w:rPr>
          <w:sz w:val="22"/>
          <w:szCs w:val="22"/>
        </w:rPr>
        <w:t xml:space="preserve"> a o návrhu strategického dokumentu </w:t>
      </w:r>
      <w:bookmarkStart w:id="0" w:name="_GoBack"/>
      <w:bookmarkEnd w:id="0"/>
      <w:r>
        <w:rPr>
          <w:sz w:val="22"/>
          <w:szCs w:val="22"/>
        </w:rPr>
        <w:t xml:space="preserve">, spôsobom v mieste obvyklým a zároveň oznámili verejnosti, kde a kedy možno do Správy o hodnotení strategického dokumentu  a návrhu strategického dokumentu nahliadnuť, robiť si z neho odpisy, výpisy alebo na vlastné náklady zhotoviť kópie. Správa o hodnotení strategického dokumentu  a návrh strategického dokumentu musia byť verejnosti prístupné </w:t>
      </w:r>
      <w:r>
        <w:rPr>
          <w:b/>
          <w:sz w:val="22"/>
          <w:szCs w:val="22"/>
        </w:rPr>
        <w:t>najmenej</w:t>
      </w:r>
      <w:r w:rsidRPr="00CC53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Pr="00CC53E2">
        <w:rPr>
          <w:b/>
          <w:sz w:val="22"/>
          <w:szCs w:val="22"/>
        </w:rPr>
        <w:t xml:space="preserve"> dní.</w:t>
      </w:r>
    </w:p>
    <w:p w:rsidR="00B87393" w:rsidRDefault="00B87393" w:rsidP="00B54ADA">
      <w:pPr>
        <w:jc w:val="both"/>
        <w:rPr>
          <w:sz w:val="22"/>
          <w:szCs w:val="24"/>
        </w:rPr>
      </w:pPr>
    </w:p>
    <w:p w:rsidR="00B87393" w:rsidRDefault="00B87393" w:rsidP="00B54A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Vaše písomné stanovisko  k </w:t>
      </w:r>
      <w:r>
        <w:rPr>
          <w:i/>
          <w:sz w:val="22"/>
          <w:szCs w:val="22"/>
        </w:rPr>
        <w:t xml:space="preserve">Správe o hodnotení  </w:t>
      </w:r>
      <w:r>
        <w:rPr>
          <w:sz w:val="22"/>
          <w:szCs w:val="22"/>
        </w:rPr>
        <w:t xml:space="preserve">a k návrhu strategického dokumentu podľa   § 12 ods. 1 zákona žiadame doručiť na adresu: Obvodný úrad životného prostredia  Prešov,  Nám. mieru 2, 081 92 Prešov </w:t>
      </w:r>
      <w:r>
        <w:rPr>
          <w:b/>
          <w:sz w:val="22"/>
          <w:szCs w:val="22"/>
        </w:rPr>
        <w:t xml:space="preserve">najneskôr do 21 dní od doručenia </w:t>
      </w:r>
      <w:r>
        <w:rPr>
          <w:b/>
          <w:i/>
          <w:sz w:val="22"/>
          <w:szCs w:val="22"/>
        </w:rPr>
        <w:t xml:space="preserve">Správy o hodnotení  </w:t>
      </w:r>
      <w:r>
        <w:rPr>
          <w:b/>
          <w:sz w:val="22"/>
          <w:szCs w:val="22"/>
        </w:rPr>
        <w:t xml:space="preserve">a  návrhu strategického dokumentu. </w:t>
      </w:r>
      <w:r>
        <w:rPr>
          <w:sz w:val="22"/>
          <w:szCs w:val="22"/>
        </w:rPr>
        <w:t>Na stanovisko doručené po uplynutí uvedenej lehoty nemusí príslušný orgán prihliadať (§ 12 ods. 3 zákona).</w:t>
      </w:r>
    </w:p>
    <w:p w:rsidR="00B87393" w:rsidRDefault="00B87393" w:rsidP="00B54ADA">
      <w:pPr>
        <w:ind w:firstLine="708"/>
        <w:jc w:val="both"/>
        <w:rPr>
          <w:sz w:val="22"/>
          <w:szCs w:val="22"/>
        </w:rPr>
      </w:pPr>
    </w:p>
    <w:p w:rsidR="00B87393" w:rsidRDefault="00B87393" w:rsidP="00B54A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5A96">
        <w:rPr>
          <w:b/>
          <w:sz w:val="22"/>
          <w:szCs w:val="22"/>
        </w:rPr>
        <w:t>Verejnosť</w:t>
      </w:r>
      <w:r>
        <w:rPr>
          <w:sz w:val="22"/>
          <w:szCs w:val="22"/>
        </w:rPr>
        <w:t xml:space="preserve"> môže podľa § 12 ods. 2 zákona doručiť písomné stanovisko tunajšiemu úradu </w:t>
      </w:r>
      <w:r w:rsidRPr="00055A96">
        <w:rPr>
          <w:b/>
          <w:sz w:val="22"/>
          <w:szCs w:val="22"/>
        </w:rPr>
        <w:t>najneskôr do 21 dní</w:t>
      </w:r>
      <w:r>
        <w:rPr>
          <w:sz w:val="22"/>
          <w:szCs w:val="22"/>
        </w:rPr>
        <w:t xml:space="preserve"> odo dňa zverejnenia informácie o správe o hodnotení strategického dokumentu.</w:t>
      </w:r>
    </w:p>
    <w:p w:rsidR="00B87393" w:rsidRDefault="00B87393" w:rsidP="006E1EE9">
      <w:pPr>
        <w:jc w:val="both"/>
        <w:rPr>
          <w:sz w:val="22"/>
          <w:szCs w:val="22"/>
        </w:rPr>
      </w:pPr>
    </w:p>
    <w:p w:rsidR="00B87393" w:rsidRDefault="00B87393" w:rsidP="005F4AF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Uvedená </w:t>
      </w:r>
      <w:r>
        <w:rPr>
          <w:b/>
          <w:i/>
          <w:sz w:val="22"/>
          <w:szCs w:val="22"/>
        </w:rPr>
        <w:t>Správa o hodnotení</w:t>
      </w:r>
      <w:r>
        <w:rPr>
          <w:b/>
          <w:sz w:val="22"/>
          <w:szCs w:val="22"/>
        </w:rPr>
        <w:t xml:space="preserve"> a návrh  strategického dokumentu sú zverejnené aj na internetovej stránke MŽP SR </w:t>
      </w:r>
      <w:hyperlink r:id="rId5" w:history="1">
        <w:r>
          <w:rPr>
            <w:rStyle w:val="Hyperlink"/>
            <w:b/>
            <w:sz w:val="22"/>
            <w:szCs w:val="22"/>
          </w:rPr>
          <w:t>www.enviroportal.sk</w:t>
        </w:r>
      </w:hyperlink>
      <w:r>
        <w:rPr>
          <w:b/>
          <w:sz w:val="22"/>
          <w:szCs w:val="22"/>
        </w:rPr>
        <w:t xml:space="preserve">  a na internetovej stránke  Obvodného úradu životného prostredia  Prešove </w:t>
      </w:r>
      <w:hyperlink r:id="rId6" w:history="1">
        <w:r>
          <w:rPr>
            <w:rStyle w:val="Hyperlink"/>
            <w:b/>
            <w:sz w:val="22"/>
            <w:szCs w:val="22"/>
          </w:rPr>
          <w:t>www.po.ouzp.sk</w:t>
        </w:r>
      </w:hyperlink>
      <w:r>
        <w:rPr>
          <w:b/>
          <w:sz w:val="22"/>
          <w:szCs w:val="22"/>
        </w:rPr>
        <w:t xml:space="preserve"> .</w:t>
      </w:r>
    </w:p>
    <w:p w:rsidR="00B87393" w:rsidRDefault="00B87393" w:rsidP="005F4AF7">
      <w:pPr>
        <w:jc w:val="both"/>
        <w:rPr>
          <w:b/>
          <w:sz w:val="22"/>
          <w:szCs w:val="22"/>
        </w:rPr>
      </w:pPr>
    </w:p>
    <w:p w:rsidR="00B87393" w:rsidRDefault="00B87393" w:rsidP="00055A9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Konzultácie podľa § 63 zákona je možné uskutočniť v pracovných dňoch na Obvodnom úrade životného prostredia  Prešov, v čase od 8,00 hod. do 12,00 hod.  (termín konzultácie odporúčame dohodnúť vopred telefonicky  - 051/4881220 alebo e-mailom </w:t>
      </w:r>
      <w:hyperlink r:id="rId7" w:history="1">
        <w:r>
          <w:rPr>
            <w:rStyle w:val="Hyperlink"/>
            <w:sz w:val="22"/>
            <w:szCs w:val="22"/>
          </w:rPr>
          <w:t>sekerakova.alena@po.ouzp.sk</w:t>
        </w:r>
      </w:hyperlink>
      <w:r>
        <w:rPr>
          <w:sz w:val="22"/>
          <w:szCs w:val="22"/>
        </w:rPr>
        <w:t xml:space="preserve">). </w:t>
      </w:r>
    </w:p>
    <w:p w:rsidR="00B87393" w:rsidRDefault="00B87393" w:rsidP="005F4AF7">
      <w:pPr>
        <w:ind w:firstLine="708"/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B87393" w:rsidRDefault="00B87393" w:rsidP="005F4AF7">
      <w:pPr>
        <w:pStyle w:val="Header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RNDr. Marta  M a k a r o v á</w:t>
      </w:r>
    </w:p>
    <w:p w:rsidR="00B87393" w:rsidRDefault="00B87393" w:rsidP="00641B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vedúca  odboru</w:t>
      </w:r>
    </w:p>
    <w:p w:rsidR="00B87393" w:rsidRDefault="00B87393" w:rsidP="00641B4A">
      <w:pPr>
        <w:rPr>
          <w:b/>
        </w:rPr>
      </w:pPr>
    </w:p>
    <w:p w:rsidR="00B87393" w:rsidRDefault="00B87393" w:rsidP="00641B4A">
      <w:pPr>
        <w:rPr>
          <w:b/>
        </w:rPr>
      </w:pPr>
    </w:p>
    <w:p w:rsidR="00B87393" w:rsidRDefault="00B87393" w:rsidP="00641B4A">
      <w:pPr>
        <w:rPr>
          <w:b/>
        </w:rPr>
      </w:pPr>
    </w:p>
    <w:p w:rsidR="00B87393" w:rsidRDefault="00B87393" w:rsidP="00641B4A">
      <w:pPr>
        <w:rPr>
          <w:b/>
        </w:rPr>
      </w:pPr>
    </w:p>
    <w:p w:rsidR="00B87393" w:rsidRDefault="00B87393" w:rsidP="00641B4A">
      <w:pPr>
        <w:rPr>
          <w:b/>
        </w:rPr>
      </w:pPr>
    </w:p>
    <w:p w:rsidR="00B87393" w:rsidRDefault="00B87393" w:rsidP="00641B4A">
      <w:pPr>
        <w:rPr>
          <w:b/>
        </w:rPr>
      </w:pPr>
    </w:p>
    <w:p w:rsidR="00B87393" w:rsidRDefault="00B87393" w:rsidP="00641B4A">
      <w:pPr>
        <w:rPr>
          <w:b/>
        </w:rPr>
      </w:pPr>
    </w:p>
    <w:p w:rsidR="00B87393" w:rsidRDefault="00B87393" w:rsidP="00641B4A">
      <w:r w:rsidRPr="00F94B4B">
        <w:rPr>
          <w:b/>
        </w:rPr>
        <w:t>Rozdeľovník:</w:t>
      </w:r>
      <w:r>
        <w:t xml:space="preserve"> </w:t>
      </w:r>
    </w:p>
    <w:p w:rsidR="00B87393" w:rsidRPr="00F94B4B" w:rsidRDefault="00B87393" w:rsidP="00641B4A">
      <w:pPr>
        <w:ind w:left="360" w:hanging="360"/>
      </w:pPr>
      <w:r>
        <w:t xml:space="preserve">1. </w:t>
      </w:r>
      <w:r w:rsidRPr="00F94B4B">
        <w:t> </w:t>
      </w:r>
      <w:r>
        <w:t xml:space="preserve">  o</w:t>
      </w:r>
      <w:r w:rsidRPr="00F94B4B">
        <w:t>bce</w:t>
      </w:r>
      <w:r>
        <w:t xml:space="preserve"> a mestá</w:t>
      </w:r>
      <w:r w:rsidRPr="00F94B4B">
        <w:t xml:space="preserve"> Prešovského kraja</w:t>
      </w:r>
    </w:p>
    <w:p w:rsidR="00B87393" w:rsidRPr="00641B4A" w:rsidRDefault="00B87393">
      <w:pPr>
        <w:rPr>
          <w:sz w:val="22"/>
          <w:szCs w:val="22"/>
        </w:rPr>
      </w:pPr>
    </w:p>
    <w:sectPr w:rsidR="00B87393" w:rsidRPr="00641B4A" w:rsidSect="00641B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CD3"/>
    <w:multiLevelType w:val="hybridMultilevel"/>
    <w:tmpl w:val="5E7419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877DC4"/>
    <w:multiLevelType w:val="hybridMultilevel"/>
    <w:tmpl w:val="051431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9A5C87"/>
    <w:multiLevelType w:val="hybridMultilevel"/>
    <w:tmpl w:val="4A7A96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14A"/>
    <w:rsid w:val="00055A96"/>
    <w:rsid w:val="002A1F2C"/>
    <w:rsid w:val="00341E23"/>
    <w:rsid w:val="00345C17"/>
    <w:rsid w:val="00506ABE"/>
    <w:rsid w:val="0054514A"/>
    <w:rsid w:val="005F4AF7"/>
    <w:rsid w:val="00620F59"/>
    <w:rsid w:val="00641B4A"/>
    <w:rsid w:val="006E1EE9"/>
    <w:rsid w:val="00793120"/>
    <w:rsid w:val="007A595C"/>
    <w:rsid w:val="00B54ADA"/>
    <w:rsid w:val="00B87393"/>
    <w:rsid w:val="00CC53E2"/>
    <w:rsid w:val="00D029AE"/>
    <w:rsid w:val="00D36779"/>
    <w:rsid w:val="00D716EA"/>
    <w:rsid w:val="00F9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4A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F4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AF7"/>
    <w:rPr>
      <w:rFonts w:ascii="Times New Roman" w:hAnsi="Times New Roman" w:cs="Times New Roman"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5F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erakova.alena@po.ou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.ouzp.sk" TargetMode="External"/><Relationship Id="rId5" Type="http://schemas.openxmlformats.org/officeDocument/2006/relationships/hyperlink" Target="http://www.enviroportal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519</Words>
  <Characters>2960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 ÚRAD  ŽIVOTNÉHO  PROSTREDIA  PREŠOVE</dc:title>
  <dc:subject/>
  <dc:creator>sekerakova_a</dc:creator>
  <cp:keywords/>
  <dc:description/>
  <cp:lastModifiedBy>Admin</cp:lastModifiedBy>
  <cp:revision>2</cp:revision>
  <cp:lastPrinted>2013-05-29T07:15:00Z</cp:lastPrinted>
  <dcterms:created xsi:type="dcterms:W3CDTF">2013-06-04T05:13:00Z</dcterms:created>
  <dcterms:modified xsi:type="dcterms:W3CDTF">2013-06-04T05:13:00Z</dcterms:modified>
</cp:coreProperties>
</file>